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EB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2024（第十二届）中国水生态大会</w:t>
      </w:r>
    </w:p>
    <w:p w14:paraId="5370F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  <w:t>征文通知</w:t>
      </w:r>
    </w:p>
    <w:p w14:paraId="202CB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67D0C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各有关单位：</w:t>
      </w:r>
    </w:p>
    <w:p w14:paraId="3760C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  <w:t>为全面贯彻落实习近平总书记关于治水重要论述精神，探索水环境绿色治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eastAsia="zh-CN"/>
        </w:rPr>
        <w:t>理新路径，发展水利新质生产力，解决水资源、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  <w:t>水环境和水生态综合治理难题，推进河湖治理新技术的发展和应用，展示相关学术科研成果，为全面提升河湖安全保障能力提供有力支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eastAsia="zh-CN"/>
        </w:rPr>
        <w:t>撑，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经研究，由河海大学联合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eastAsia="zh-CN"/>
        </w:rPr>
        <w:t>浙江省水利河口研究院、中国疏浚协会、浙江省水利学会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共同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eastAsia="zh-CN"/>
        </w:rPr>
        <w:t>举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办的“202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4（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eastAsia="zh-CN"/>
        </w:rPr>
        <w:t>第十二届）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中国水生态大会”拟于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2024年10月18-20日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在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  <w:t>浙江省嘉兴市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举办。为促进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eastAsia="zh-CN"/>
        </w:rPr>
        <w:t>水利与环境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</w:rPr>
        <w:t>领域多学科交叉与融合，配合这次会议，特开展有奖征文活动。</w:t>
      </w:r>
    </w:p>
    <w:p w14:paraId="69F8C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现将有关事项通知如下：</w:t>
      </w:r>
    </w:p>
    <w:p w14:paraId="48B7DDF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征文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范围</w:t>
      </w:r>
    </w:p>
    <w:p w14:paraId="701EC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1.水利新质生产力相关研究</w:t>
      </w:r>
    </w:p>
    <w:p w14:paraId="1D0335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2.国家水网建设相关研究</w:t>
      </w:r>
    </w:p>
    <w:p w14:paraId="4BFF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3.水安全保障体系相关研究</w:t>
      </w:r>
    </w:p>
    <w:p w14:paraId="0FB76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4.水资源保护与管理</w:t>
      </w:r>
    </w:p>
    <w:p w14:paraId="02833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5.水环境治理与生态修复</w:t>
      </w:r>
    </w:p>
    <w:p w14:paraId="1CC87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6.水生态产品价值转化</w:t>
      </w:r>
    </w:p>
    <w:p w14:paraId="12A69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7.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河湖长制与河湖管理保护</w:t>
      </w:r>
    </w:p>
    <w:p w14:paraId="0E5F5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8.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河湖健康评价及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幸福河湖建设</w:t>
      </w:r>
    </w:p>
    <w:p w14:paraId="6576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9.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河湖治理保护和智慧河湖建设</w:t>
      </w:r>
    </w:p>
    <w:p w14:paraId="42183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10.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疏浚淤泥的资源化利用理论与技术</w:t>
      </w:r>
    </w:p>
    <w:p w14:paraId="267A4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11.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疏浚环保技术和装备创新成果</w:t>
      </w:r>
    </w:p>
    <w:p w14:paraId="5274F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二、征稿对象</w:t>
      </w:r>
    </w:p>
    <w:p w14:paraId="603D9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行业内各有关企事业单位、高等院校和科研院所的专家学者、技术人员及研究生等。</w:t>
      </w:r>
    </w:p>
    <w:p w14:paraId="39C479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优秀论文评选与推荐</w:t>
      </w:r>
    </w:p>
    <w:p w14:paraId="03F5B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本次征文活动设一、二、三等奖和优秀奖若干名，并在“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4（第十二届）中国水生态大会”开幕式上颁发获奖论文荣誉证书。会议期间，我们将获奖论文的题目、摘要、简介等相关内容制作成展板在会议现场展示宣传，获奖论文可推荐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至</w:t>
      </w:r>
      <w:r>
        <w:rPr>
          <w:rFonts w:hint="eastAsia" w:ascii="方正仿宋_GB2312" w:hAnsi="方正仿宋_GB2312" w:eastAsia="方正仿宋_GB2312" w:cs="方正仿宋_GB2312"/>
          <w:spacing w:val="-17"/>
          <w:sz w:val="32"/>
          <w:szCs w:val="32"/>
          <w:lang w:val="en-US" w:eastAsia="zh-CN"/>
        </w:rPr>
        <w:t>《水资源保护》（EI收录期刊、北大中文核心期刊）、《河海大学学报（自然科学版）》（北大中文核心期刊）、《水利水电科技进展》（北大中文核心期刊）、《浙江水利科技》、</w:t>
      </w:r>
      <w:r>
        <w:rPr>
          <w:rFonts w:hint="eastAsia" w:ascii="方正仿宋_GB2312" w:hAnsi="方正仿宋_GB2312" w:eastAsia="方正仿宋_GB2312" w:cs="方正仿宋_GB2312"/>
          <w:i/>
          <w:iCs/>
          <w:spacing w:val="-11"/>
          <w:sz w:val="32"/>
          <w:szCs w:val="32"/>
          <w:lang w:val="en-US" w:eastAsia="zh-CN"/>
        </w:rPr>
        <w:t>Jou</w:t>
      </w:r>
      <w:r>
        <w:rPr>
          <w:rFonts w:hint="eastAsia" w:ascii="方正仿宋_GB2312" w:hAnsi="方正仿宋_GB2312" w:eastAsia="方正仿宋_GB2312" w:cs="方正仿宋_GB2312"/>
          <w:i/>
          <w:iCs/>
          <w:spacing w:val="0"/>
          <w:sz w:val="32"/>
          <w:szCs w:val="32"/>
          <w:lang w:val="en-US" w:eastAsia="zh-CN"/>
        </w:rPr>
        <w:t>rnal of Smart Water Conservancy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等期刊经审稿通过后正式发表，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会议还将邀请部分优秀论文作者在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eastAsia="zh-CN"/>
        </w:rPr>
        <w:t>专题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</w:rPr>
        <w:t>分会上作报告。</w:t>
      </w:r>
    </w:p>
    <w:p w14:paraId="58A04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四、来稿要求及注意事项</w:t>
      </w:r>
    </w:p>
    <w:p w14:paraId="6ABDE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1.稿件</w:t>
      </w:r>
      <w:r>
        <w:rPr>
          <w:rFonts w:hint="eastAsia" w:ascii="方正仿宋_GB2312" w:hAnsi="方正仿宋_GB2312" w:eastAsia="方正仿宋_GB2312" w:cs="方正仿宋_GB2312"/>
          <w:spacing w:val="-11"/>
          <w:sz w:val="32"/>
          <w:szCs w:val="32"/>
          <w:lang w:val="en-US" w:eastAsia="zh-CN"/>
        </w:rPr>
        <w:t>务求内容正确，注重创新，文字精炼、结构严谨、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数据可靠，避免写成报告、讲义和学位论文的缩略形式。稿件内容不能泄露国家机密、企业秘密和技术秘密，在政治或涉外问题上须符合国家政策。</w:t>
      </w:r>
    </w:p>
    <w:p w14:paraId="278C7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2.一般稿件篇幅5000-10000字左右，应提供中、英文篇名和作者姓名，并提供中、英文摘要（约250个汉字）和关键词（3～8 个）。</w:t>
      </w:r>
    </w:p>
    <w:p w14:paraId="133B0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3.稿件中的图表应设计合理、清晰简明、大小适当。表格请使用三线表；插图宜插入正文引用处，并遵循先文后图的原则。</w:t>
      </w:r>
    </w:p>
    <w:p w14:paraId="7B973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4.数学公式应准确无误。表示同一含义的外文符号、中文名称应对应统一，并应规范使用。计量单位使用需符合国家标准和行业规范。</w:t>
      </w:r>
    </w:p>
    <w:p w14:paraId="2F234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篇末应附上必要的参考文献，参考文献采用顺序编码制。常用著录格式（档案[A]、期刊[J]、专著[M]、论文集[G]、学位论文[D]、标准[S]、报纸[N]、研究报告[R]等）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。作者（个人或单位）文献题目[文献类型标志]. 文献出处（专著为出版地</w:t>
      </w:r>
      <w:r>
        <w:rPr>
          <w:rFonts w:hint="eastAsia" w:ascii="方正仿宋_GB2312" w:hAnsi="方正仿宋_GB2312" w:eastAsia="方正仿宋_GB2312" w:cs="方正仿宋_GB2312"/>
          <w:spacing w:val="-6"/>
          <w:sz w:val="32"/>
          <w:szCs w:val="32"/>
          <w:lang w:val="en-US" w:eastAsia="zh-CN"/>
        </w:rPr>
        <w:t xml:space="preserve"> + 出版者；期刊为期刊名称；学位论文为学校所</w:t>
      </w:r>
      <w:r>
        <w:rPr>
          <w:rFonts w:hint="eastAsia" w:ascii="方正仿宋_GB2312" w:hAnsi="方正仿宋_GB2312" w:eastAsia="方正仿宋_GB2312" w:cs="方正仿宋_GB2312"/>
          <w:spacing w:val="-11"/>
          <w:sz w:val="32"/>
          <w:szCs w:val="32"/>
          <w:lang w:val="en-US" w:eastAsia="zh-CN"/>
        </w:rPr>
        <w:t>在地 + 学校名称；报告为所出单位所在地 + 单位名称；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标准为出版地 + 出版者），文献出版年（其中期刊要包括年份、卷号、期号）：页码范围。</w:t>
      </w:r>
    </w:p>
    <w:p w14:paraId="591A1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6.来稿请写明作者姓名、出生年、性别、民族（汉族可省）</w:t>
      </w:r>
      <w:r>
        <w:rPr>
          <w:rFonts w:hint="eastAsia" w:ascii="方正仿宋_GB2312" w:hAnsi="方正仿宋_GB2312" w:eastAsia="方正仿宋_GB2312" w:cs="方正仿宋_GB2312"/>
          <w:spacing w:val="-11"/>
          <w:sz w:val="32"/>
          <w:szCs w:val="32"/>
          <w:lang w:val="en-US" w:eastAsia="zh-CN"/>
        </w:rPr>
        <w:t>、籍贯、职称、专业或研究方向、工作单位、邮政编码、通信地址、手机号、邮箱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地址。</w:t>
      </w:r>
    </w:p>
    <w:p w14:paraId="29D40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7.论文投稿截止时间为2024年9月30日。稿件请以word文档形式发邮件至：lunwen@sinowbs.org，并标明“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4（第十二届）中国水生态大会</w:t>
      </w: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”论文投稿；</w:t>
      </w:r>
    </w:p>
    <w:p w14:paraId="03E54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8.已经发表的论文请勿报送，如因一稿多投带来任何问题，责任由投稿者自行负责；</w:t>
      </w:r>
    </w:p>
    <w:p w14:paraId="64B1F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9.会议收录论文将上传知网和万方数据平台，如不需上传文章，只参加会议交流，请投稿时备注说明；</w:t>
      </w:r>
    </w:p>
    <w:p w14:paraId="0A060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10.请有关单位协助征集学术论文并组织论文作者参会。</w:t>
      </w:r>
    </w:p>
    <w:p w14:paraId="49A94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lang w:val="en-US" w:eastAsia="zh-CN"/>
        </w:rPr>
        <w:t>五、投稿咨询与联系</w:t>
      </w:r>
    </w:p>
    <w:p w14:paraId="4AD92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0"/>
          <w:sz w:val="32"/>
          <w:szCs w:val="32"/>
          <w:lang w:val="en-US" w:eastAsia="zh-CN"/>
        </w:rPr>
        <w:t>1.咨询与报名</w:t>
      </w:r>
    </w:p>
    <w:p w14:paraId="420F1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联系人：郝雪杉 杨素影 张新伟 陆宇</w:t>
      </w:r>
    </w:p>
    <w:p w14:paraId="2F72D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电 话：010-8576 5450/4155/9387/2563</w:t>
      </w:r>
    </w:p>
    <w:p w14:paraId="7CE55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邮 箱：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stsl@sinowbs.org</w:t>
      </w:r>
    </w:p>
    <w:p w14:paraId="0F0E55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2.《水资源保护》编辑部</w:t>
      </w:r>
    </w:p>
    <w:p w14:paraId="32CC6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《河海大学学报（自然科学版）》编辑部</w:t>
      </w:r>
    </w:p>
    <w:p w14:paraId="61537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联系人：彭桃英</w:t>
      </w:r>
    </w:p>
    <w:p w14:paraId="750A5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电 话：025-83786642</w:t>
      </w:r>
    </w:p>
    <w:p w14:paraId="2945C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邮 箱：bh1985@vip.163.com</w:t>
      </w:r>
    </w:p>
    <w:p w14:paraId="4DB81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3.《水利水电科技进展》编辑部</w:t>
      </w:r>
    </w:p>
    <w:p w14:paraId="04C64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联系人：雷燕</w:t>
      </w:r>
    </w:p>
    <w:p w14:paraId="41360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电 话：025-83786335</w:t>
      </w:r>
    </w:p>
    <w:p w14:paraId="1ABF9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邮 箱：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u w:val="none"/>
          <w:lang w:val="en-US" w:eastAsia="zh-CN"/>
        </w:rPr>
        <w:t>jz@hhu.edu.cn</w:t>
      </w:r>
    </w:p>
    <w:p w14:paraId="2BD78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4.《浙江水利科技》编辑部</w:t>
      </w:r>
    </w:p>
    <w:p w14:paraId="2083E4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联系人：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介玠</w:t>
      </w:r>
    </w:p>
    <w:p w14:paraId="475A5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电 话：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0571-86438068</w:t>
      </w:r>
    </w:p>
    <w:p w14:paraId="6A337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32"/>
          <w:szCs w:val="32"/>
          <w:lang w:val="en-US" w:eastAsia="zh-CN"/>
        </w:rPr>
        <w:t>邮 箱：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121762185@qq.com</w:t>
      </w:r>
    </w:p>
    <w:p w14:paraId="2403F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ECBD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 </w:t>
      </w:r>
    </w:p>
    <w:p w14:paraId="6C19E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《水资源保护》编辑部</w:t>
      </w:r>
    </w:p>
    <w:p w14:paraId="5FFD1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《河海大学学报（自然科学版）》编辑部</w:t>
      </w:r>
    </w:p>
    <w:p w14:paraId="5C87A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《水利水电科技进展》编辑部</w:t>
      </w:r>
    </w:p>
    <w:p w14:paraId="34614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《浙江水利科技》编辑部</w:t>
      </w:r>
    </w:p>
    <w:p w14:paraId="7035A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12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</w:p>
    <w:p w14:paraId="1F02C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15C21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A91258B-81AE-4D4A-8A3B-C6C73348364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1E81432-5128-414D-9248-9AE8E3D01E9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929CF0"/>
    <w:multiLevelType w:val="singleLevel"/>
    <w:tmpl w:val="7B929CF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WNmNmZmMDc3NDczY2NjMWM3MmUyZWNlZGI4NGQifQ=="/>
  </w:docVars>
  <w:rsids>
    <w:rsidRoot w:val="00000000"/>
    <w:rsid w:val="042E253E"/>
    <w:rsid w:val="05FF74AB"/>
    <w:rsid w:val="0A544BAB"/>
    <w:rsid w:val="0E025AD5"/>
    <w:rsid w:val="0EDF5AFF"/>
    <w:rsid w:val="0F29227F"/>
    <w:rsid w:val="0F5F3EF3"/>
    <w:rsid w:val="0FA51E31"/>
    <w:rsid w:val="0FDA075C"/>
    <w:rsid w:val="105A4C5F"/>
    <w:rsid w:val="12E35254"/>
    <w:rsid w:val="1463520F"/>
    <w:rsid w:val="1FA053FD"/>
    <w:rsid w:val="24200360"/>
    <w:rsid w:val="24EE7D9B"/>
    <w:rsid w:val="27182EAE"/>
    <w:rsid w:val="29F03509"/>
    <w:rsid w:val="2C065E5A"/>
    <w:rsid w:val="31B22151"/>
    <w:rsid w:val="32C75788"/>
    <w:rsid w:val="38523D46"/>
    <w:rsid w:val="3AD37110"/>
    <w:rsid w:val="3D0E516B"/>
    <w:rsid w:val="3D195224"/>
    <w:rsid w:val="3DE43692"/>
    <w:rsid w:val="42383FAC"/>
    <w:rsid w:val="499C726F"/>
    <w:rsid w:val="4A925EB3"/>
    <w:rsid w:val="4E630603"/>
    <w:rsid w:val="505B60EB"/>
    <w:rsid w:val="52ED43B9"/>
    <w:rsid w:val="530568D9"/>
    <w:rsid w:val="53670B95"/>
    <w:rsid w:val="579F1176"/>
    <w:rsid w:val="58F260E8"/>
    <w:rsid w:val="596A4F3B"/>
    <w:rsid w:val="666F4D7A"/>
    <w:rsid w:val="67147B8D"/>
    <w:rsid w:val="687731D1"/>
    <w:rsid w:val="6C5F0204"/>
    <w:rsid w:val="6D7E58D8"/>
    <w:rsid w:val="6DCB28A5"/>
    <w:rsid w:val="6EA939B8"/>
    <w:rsid w:val="72CC74CC"/>
    <w:rsid w:val="7323614A"/>
    <w:rsid w:val="77277B70"/>
    <w:rsid w:val="78B418D7"/>
    <w:rsid w:val="793D18CD"/>
    <w:rsid w:val="7DDA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1601</Words>
  <Characters>1878</Characters>
  <Lines>0</Lines>
  <Paragraphs>0</Paragraphs>
  <TotalTime>5</TotalTime>
  <ScaleCrop>false</ScaleCrop>
  <LinksUpToDate>false</LinksUpToDate>
  <CharactersWithSpaces>1907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2023-05-06T08:20:00Z</dcterms:created>
  <dc:creator>lenovo</dc:creator>
  <cp:lastModifiedBy>安世侠</cp:lastModifiedBy>
  <dcterms:modified xsi:type="dcterms:W3CDTF">2024-07-19T06:29:54Z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54C927954F1041078F351954A8C67D2E_13</vt:lpwstr>
  </property>
</Properties>
</file>